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EF086" w14:textId="77777777" w:rsidR="00D66655" w:rsidRDefault="00BB4E1A">
      <w:pPr>
        <w:pStyle w:val="Title"/>
      </w:pPr>
      <w:r>
        <w:t>UKPIMS Integration API</w:t>
      </w:r>
    </w:p>
    <w:p w14:paraId="10DE23D8" w14:textId="77777777" w:rsidR="00D66655" w:rsidRDefault="00BB4E1A">
      <w:pPr>
        <w:pStyle w:val="Subtitle"/>
      </w:pPr>
      <w:r>
        <w:t>Property reference and data dictionary</w:t>
      </w:r>
    </w:p>
    <w:p w14:paraId="3511BCCF" w14:textId="63CB707D" w:rsidR="00D66655" w:rsidRDefault="00BB4E1A">
      <w:pPr>
        <w:spacing w:after="440"/>
      </w:pPr>
      <w:r>
        <w:rPr>
          <w:b/>
          <w:color w:val="667085"/>
          <w:sz w:val="20"/>
        </w:rPr>
        <w:t xml:space="preserve">Implementation baseline: 20 July 2026  |  Status: </w:t>
      </w:r>
      <w:r w:rsidR="00270641">
        <w:rPr>
          <w:b/>
          <w:color w:val="667085"/>
          <w:sz w:val="20"/>
        </w:rPr>
        <w:t xml:space="preserve">Published </w:t>
      </w:r>
      <w:r w:rsidR="008B115B">
        <w:rPr>
          <w:b/>
          <w:color w:val="667085"/>
          <w:sz w:val="20"/>
        </w:rPr>
        <w:t>12/08/26</w:t>
      </w:r>
    </w:p>
    <w:tbl>
      <w:tblPr>
        <w:tblW w:w="9360" w:type="dxa"/>
        <w:tblInd w:w="120" w:type="dxa"/>
        <w:tblBorders>
          <w:top w:val="single" w:sz="6" w:space="0" w:color="2E74B5"/>
          <w:left w:val="single" w:sz="6" w:space="0" w:color="2E74B5"/>
          <w:bottom w:val="single" w:sz="6" w:space="0" w:color="2E74B5"/>
          <w:right w:val="single" w:sz="6" w:space="0" w:color="2E74B5"/>
          <w:insideH w:val="single" w:sz="6" w:space="0" w:color="2E74B5"/>
          <w:insideV w:val="single" w:sz="6" w:space="0" w:color="2E74B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66655" w14:paraId="0024FA99" w14:textId="77777777">
        <w:tc>
          <w:tcPr>
            <w:tcW w:w="9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5128A" w14:textId="0EA75164" w:rsidR="00D66655" w:rsidRDefault="00BB4E1A">
            <w:pPr>
              <w:spacing w:before="40" w:after="40" w:line="276" w:lineRule="auto"/>
            </w:pPr>
            <w:r>
              <w:rPr>
                <w:b/>
                <w:color w:val="17365D"/>
                <w:sz w:val="21"/>
              </w:rPr>
              <w:t xml:space="preserve">Purpose: </w:t>
            </w:r>
            <w:r>
              <w:rPr>
                <w:color w:val="17365D"/>
                <w:sz w:val="21"/>
              </w:rPr>
              <w:t>A field-level reference for consumers of GET /</w:t>
            </w:r>
            <w:proofErr w:type="spellStart"/>
            <w:r>
              <w:rPr>
                <w:color w:val="17365D"/>
                <w:sz w:val="21"/>
              </w:rPr>
              <w:t>api</w:t>
            </w:r>
            <w:proofErr w:type="spellEnd"/>
            <w:r>
              <w:rPr>
                <w:color w:val="17365D"/>
                <w:sz w:val="21"/>
              </w:rPr>
              <w:t xml:space="preserve">/providers. Definitions are based on the current contract, controller, repository mapping, SQL and automated tests. </w:t>
            </w:r>
          </w:p>
        </w:tc>
      </w:tr>
    </w:tbl>
    <w:p w14:paraId="25AE777B" w14:textId="77777777" w:rsidR="00D66655" w:rsidRDefault="00D66655">
      <w:pPr>
        <w:spacing w:after="40"/>
      </w:pPr>
    </w:p>
    <w:p w14:paraId="312A707E" w14:textId="77777777" w:rsidR="00D66655" w:rsidRDefault="00BB4E1A">
      <w:pPr>
        <w:pStyle w:val="Heading1"/>
      </w:pPr>
      <w:r>
        <w:t>1. Endpoint summary</w:t>
      </w:r>
    </w:p>
    <w:tbl>
      <w:tblPr>
        <w:tblW w:w="9360" w:type="dxa"/>
        <w:tblInd w:w="120" w:type="dxa"/>
        <w:tblBorders>
          <w:top w:val="single" w:sz="4" w:space="0" w:color="B8C4D1"/>
          <w:left w:val="single" w:sz="4" w:space="0" w:color="B8C4D1"/>
          <w:bottom w:val="single" w:sz="4" w:space="0" w:color="B8C4D1"/>
          <w:right w:val="single" w:sz="4" w:space="0" w:color="B8C4D1"/>
          <w:insideH w:val="single" w:sz="4" w:space="0" w:color="B8C4D1"/>
          <w:insideV w:val="single" w:sz="4" w:space="0" w:color="B8C4D1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6810"/>
      </w:tblGrid>
      <w:tr w:rsidR="00D66655" w14:paraId="214C54B9" w14:textId="77777777">
        <w:tc>
          <w:tcPr>
            <w:tcW w:w="255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A6C96" w14:textId="77777777" w:rsidR="00D66655" w:rsidRDefault="00BB4E1A">
            <w:pPr>
              <w:spacing w:before="20" w:after="20"/>
            </w:pPr>
            <w:r>
              <w:rPr>
                <w:b/>
                <w:color w:val="17365D"/>
                <w:sz w:val="20"/>
              </w:rPr>
              <w:t>Method and route</w:t>
            </w:r>
          </w:p>
        </w:tc>
        <w:tc>
          <w:tcPr>
            <w:tcW w:w="68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49607" w14:textId="77777777" w:rsidR="00D66655" w:rsidRDefault="00BB4E1A">
            <w:pPr>
              <w:spacing w:before="20" w:after="20"/>
            </w:pPr>
            <w:r>
              <w:rPr>
                <w:sz w:val="20"/>
              </w:rPr>
              <w:t>GET /</w:t>
            </w:r>
            <w:proofErr w:type="spellStart"/>
            <w:r>
              <w:rPr>
                <w:sz w:val="20"/>
              </w:rPr>
              <w:t>api</w:t>
            </w:r>
            <w:proofErr w:type="spellEnd"/>
            <w:r>
              <w:rPr>
                <w:sz w:val="20"/>
              </w:rPr>
              <w:t>/providers</w:t>
            </w:r>
          </w:p>
        </w:tc>
      </w:tr>
      <w:tr w:rsidR="00D66655" w14:paraId="4E904723" w14:textId="77777777">
        <w:tc>
          <w:tcPr>
            <w:tcW w:w="255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5B104E" w14:textId="77777777" w:rsidR="00D66655" w:rsidRDefault="00BB4E1A">
            <w:pPr>
              <w:spacing w:before="20" w:after="20"/>
            </w:pPr>
            <w:r>
              <w:rPr>
                <w:b/>
                <w:color w:val="17365D"/>
                <w:sz w:val="20"/>
              </w:rPr>
              <w:t>Response media type</w:t>
            </w:r>
          </w:p>
        </w:tc>
        <w:tc>
          <w:tcPr>
            <w:tcW w:w="68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D44AC" w14:textId="77777777" w:rsidR="00D66655" w:rsidRDefault="00BB4E1A">
            <w:pPr>
              <w:spacing w:before="20" w:after="20"/>
            </w:pPr>
            <w:r>
              <w:rPr>
                <w:sz w:val="20"/>
              </w:rPr>
              <w:t>application/x-</w:t>
            </w:r>
            <w:proofErr w:type="spellStart"/>
            <w:r>
              <w:rPr>
                <w:sz w:val="20"/>
              </w:rPr>
              <w:t>ndjson</w:t>
            </w:r>
            <w:proofErr w:type="spellEnd"/>
            <w:r>
              <w:rPr>
                <w:sz w:val="20"/>
              </w:rPr>
              <w:t xml:space="preserve"> (newline-delimited JSON)</w:t>
            </w:r>
          </w:p>
        </w:tc>
      </w:tr>
      <w:tr w:rsidR="00D66655" w14:paraId="40D19589" w14:textId="77777777">
        <w:tc>
          <w:tcPr>
            <w:tcW w:w="255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5DC97" w14:textId="77777777" w:rsidR="00D66655" w:rsidRDefault="00BB4E1A">
            <w:pPr>
              <w:spacing w:before="20" w:after="20"/>
            </w:pPr>
            <w:r>
              <w:rPr>
                <w:b/>
                <w:color w:val="17365D"/>
                <w:sz w:val="20"/>
              </w:rPr>
              <w:t>Success shape</w:t>
            </w:r>
          </w:p>
        </w:tc>
        <w:tc>
          <w:tcPr>
            <w:tcW w:w="68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C3C49" w14:textId="77777777" w:rsidR="00D66655" w:rsidRDefault="00BB4E1A">
            <w:pPr>
              <w:spacing w:before="20" w:after="20"/>
            </w:pPr>
            <w:r>
              <w:rPr>
                <w:sz w:val="20"/>
              </w:rPr>
              <w:t xml:space="preserve">Each line is a </w:t>
            </w:r>
            <w:proofErr w:type="spellStart"/>
            <w:r>
              <w:rPr>
                <w:sz w:val="20"/>
              </w:rPr>
              <w:t>ProviderExportResponse</w:t>
            </w:r>
            <w:proofErr w:type="spellEnd"/>
            <w:r>
              <w:rPr>
                <w:sz w:val="20"/>
              </w:rPr>
              <w:t xml:space="preserve"> containing one provider in </w:t>
            </w:r>
            <w:proofErr w:type="spellStart"/>
            <w:r>
              <w:rPr>
                <w:sz w:val="20"/>
              </w:rPr>
              <w:t>MatchingProviderRecords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D66655" w14:paraId="7149992A" w14:textId="77777777">
        <w:tc>
          <w:tcPr>
            <w:tcW w:w="255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27A84" w14:textId="77777777" w:rsidR="00D66655" w:rsidRDefault="00BB4E1A">
            <w:pPr>
              <w:spacing w:before="20" w:after="20"/>
            </w:pPr>
            <w:r>
              <w:rPr>
                <w:b/>
                <w:color w:val="17365D"/>
                <w:sz w:val="20"/>
              </w:rPr>
              <w:t>Paging</w:t>
            </w:r>
          </w:p>
        </w:tc>
        <w:tc>
          <w:tcPr>
            <w:tcW w:w="68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2FA50" w14:textId="77777777" w:rsidR="00D66655" w:rsidRDefault="00BB4E1A">
            <w:pPr>
              <w:spacing w:before="20" w:after="20"/>
            </w:pPr>
            <w:r>
              <w:rPr>
                <w:sz w:val="20"/>
              </w:rPr>
              <w:t xml:space="preserve">Optional. Paging is activated when </w:t>
            </w:r>
            <w:proofErr w:type="spellStart"/>
            <w:r>
              <w:rPr>
                <w:sz w:val="20"/>
              </w:rPr>
              <w:t>PageNumber</w:t>
            </w:r>
            <w:proofErr w:type="spellEnd"/>
            <w:r>
              <w:rPr>
                <w:sz w:val="20"/>
              </w:rPr>
              <w:t xml:space="preserve"> or </w:t>
            </w:r>
            <w:proofErr w:type="spellStart"/>
            <w:r>
              <w:rPr>
                <w:sz w:val="20"/>
              </w:rPr>
              <w:t>PageSize</w:t>
            </w:r>
            <w:proofErr w:type="spellEnd"/>
            <w:r>
              <w:rPr>
                <w:sz w:val="20"/>
              </w:rPr>
              <w:t xml:space="preserve"> is supplied.</w:t>
            </w:r>
          </w:p>
        </w:tc>
      </w:tr>
      <w:tr w:rsidR="00D66655" w14:paraId="6E5D3587" w14:textId="77777777">
        <w:tc>
          <w:tcPr>
            <w:tcW w:w="255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5D2C0" w14:textId="77777777" w:rsidR="00D66655" w:rsidRDefault="00BB4E1A">
            <w:pPr>
              <w:spacing w:before="20" w:after="20"/>
            </w:pPr>
            <w:r>
              <w:rPr>
                <w:b/>
                <w:color w:val="17365D"/>
                <w:sz w:val="20"/>
              </w:rPr>
              <w:t>Swagger status</w:t>
            </w:r>
          </w:p>
        </w:tc>
        <w:tc>
          <w:tcPr>
            <w:tcW w:w="68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2D835" w14:textId="77777777" w:rsidR="00D66655" w:rsidRDefault="00BB4E1A">
            <w:pPr>
              <w:spacing w:before="20" w:after="20"/>
            </w:pPr>
            <w:r>
              <w:rPr>
                <w:sz w:val="20"/>
              </w:rPr>
              <w:t>Swagger is enabled, but the model assembly's XML comments are not currently imported and most response properties have no source descriptions.</w:t>
            </w:r>
          </w:p>
        </w:tc>
      </w:tr>
    </w:tbl>
    <w:p w14:paraId="08DB78CD" w14:textId="77777777" w:rsidR="00D66655" w:rsidRDefault="00D66655">
      <w:pPr>
        <w:spacing w:after="40"/>
      </w:pPr>
    </w:p>
    <w:p w14:paraId="66B61495" w14:textId="77777777" w:rsidR="00D66655" w:rsidRDefault="00BB4E1A">
      <w:r>
        <w:rPr>
          <w:b/>
          <w:color w:val="17365D"/>
        </w:rPr>
        <w:t>NDJSON handling:</w:t>
      </w:r>
      <w:r>
        <w:t xml:space="preserve"> process the response one line at a time. Each non-empty line is a complete JSON object; the overall response is not a JSON array.</w:t>
      </w:r>
    </w:p>
    <w:p w14:paraId="7240763C" w14:textId="77777777" w:rsidR="00D66655" w:rsidRDefault="00BB4E1A">
      <w:pPr>
        <w:pStyle w:val="Heading1"/>
      </w:pPr>
      <w:r>
        <w:t>2. Request query properties</w:t>
      </w:r>
    </w:p>
    <w:tbl>
      <w:tblPr>
        <w:tblW w:w="9360" w:type="dxa"/>
        <w:tblInd w:w="120" w:type="dxa"/>
        <w:tblBorders>
          <w:top w:val="single" w:sz="4" w:space="0" w:color="B8C4D1"/>
          <w:left w:val="single" w:sz="4" w:space="0" w:color="B8C4D1"/>
          <w:bottom w:val="single" w:sz="4" w:space="0" w:color="B8C4D1"/>
          <w:right w:val="single" w:sz="4" w:space="0" w:color="B8C4D1"/>
          <w:insideH w:val="single" w:sz="4" w:space="0" w:color="B8C4D1"/>
          <w:insideV w:val="single" w:sz="4" w:space="0" w:color="B8C4D1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300"/>
        <w:gridCol w:w="1150"/>
        <w:gridCol w:w="4860"/>
      </w:tblGrid>
      <w:tr w:rsidR="00D66655" w14:paraId="0758CD79" w14:textId="77777777">
        <w:trPr>
          <w:tblHeader/>
        </w:trPr>
        <w:tc>
          <w:tcPr>
            <w:tcW w:w="20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04E165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JSON / query property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7B470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Type</w:t>
            </w:r>
          </w:p>
        </w:tc>
        <w:tc>
          <w:tcPr>
            <w:tcW w:w="1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1F0E0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May be absent / null</w:t>
            </w:r>
          </w:p>
        </w:tc>
        <w:tc>
          <w:tcPr>
            <w:tcW w:w="4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28017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 xml:space="preserve">Meaning and </w:t>
            </w:r>
            <w:proofErr w:type="spellStart"/>
            <w:r>
              <w:rPr>
                <w:b/>
                <w:color w:val="17365D"/>
                <w:sz w:val="19"/>
              </w:rPr>
              <w:t>behaviour</w:t>
            </w:r>
            <w:proofErr w:type="spellEnd"/>
          </w:p>
        </w:tc>
      </w:tr>
      <w:tr w:rsidR="00D66655" w14:paraId="07D8FC7D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F49A2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UpdatedSince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48D246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date-time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79C2D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F2E8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 xml:space="preserve">Includes providers whose provider record was created or modified on or after the supplied value. Current filtering does not use child-record changes, even though </w:t>
            </w:r>
            <w:proofErr w:type="spellStart"/>
            <w:r>
              <w:rPr>
                <w:sz w:val="18"/>
              </w:rPr>
              <w:t>LastUpdated</w:t>
            </w:r>
            <w:proofErr w:type="spellEnd"/>
            <w:r>
              <w:rPr>
                <w:sz w:val="18"/>
              </w:rPr>
              <w:t xml:space="preserve"> does.</w:t>
            </w:r>
          </w:p>
        </w:tc>
      </w:tr>
      <w:tr w:rsidR="00D66655" w14:paraId="56208409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AFC29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VerifiedAfter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885EF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date-time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87283F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FCDA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 xml:space="preserve">Includes providers whose </w:t>
            </w:r>
            <w:proofErr w:type="spellStart"/>
            <w:r>
              <w:rPr>
                <w:sz w:val="18"/>
              </w:rPr>
              <w:t>VerificationDate</w:t>
            </w:r>
            <w:proofErr w:type="spellEnd"/>
            <w:r>
              <w:rPr>
                <w:sz w:val="18"/>
              </w:rPr>
              <w:t xml:space="preserve"> is on or after this value (inclusive).</w:t>
            </w:r>
          </w:p>
        </w:tc>
      </w:tr>
      <w:tr w:rsidR="00D66655" w14:paraId="3644B1E8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63259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lastRenderedPageBreak/>
              <w:t>VerifiedBefore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65B72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date-time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9EF975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4DD90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 xml:space="preserve">Includes providers whose </w:t>
            </w:r>
            <w:proofErr w:type="spellStart"/>
            <w:r>
              <w:rPr>
                <w:sz w:val="18"/>
              </w:rPr>
              <w:t>VerificationDate</w:t>
            </w:r>
            <w:proofErr w:type="spellEnd"/>
            <w:r>
              <w:rPr>
                <w:sz w:val="18"/>
              </w:rPr>
              <w:t xml:space="preserve"> is on or before this value (inclusive).</w:t>
            </w:r>
          </w:p>
        </w:tc>
      </w:tr>
      <w:tr w:rsidR="00D66655" w14:paraId="290B9C7A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9EDE6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UKPRNStatus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83125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2592A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3A2DB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Case-insensitive filter. Accepted values: active or deactivated. If omitted, both statuses are returned.</w:t>
            </w:r>
          </w:p>
        </w:tc>
      </w:tr>
      <w:tr w:rsidR="00D66655" w14:paraId="7F59DB9D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EC3E5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UKPRNS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2DFE4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array of strings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81050B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B5EA0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Restricts results to the supplied numeric UKPRNs. Supply the query property more than once for multiple values, for example UKPRNS=10000001&amp;UKPRNS=10000002.</w:t>
            </w:r>
          </w:p>
        </w:tc>
      </w:tr>
      <w:tr w:rsidR="00D66655" w14:paraId="6DA039C4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4B1EC8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PageNumber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8A52B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integer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15132E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D73CD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One-based page number. When paging is active, an omitted or less-than-1 value is treated as 1.</w:t>
            </w:r>
          </w:p>
        </w:tc>
      </w:tr>
      <w:tr w:rsidR="00D66655" w14:paraId="4EFCF7E6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D505AF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PageSize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7D4FB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integer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C262D2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5F09F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Providers per page. When paging is active, an omitted or less-than-1 value uses the configured default of 500; values above 5,000 are capped at 5,000.</w:t>
            </w:r>
          </w:p>
        </w:tc>
      </w:tr>
    </w:tbl>
    <w:p w14:paraId="59BF215F" w14:textId="77777777" w:rsidR="00D66655" w:rsidRDefault="00D66655">
      <w:pPr>
        <w:spacing w:after="40"/>
      </w:pPr>
    </w:p>
    <w:tbl>
      <w:tblPr>
        <w:tblW w:w="9360" w:type="dxa"/>
        <w:tblInd w:w="120" w:type="dxa"/>
        <w:tblBorders>
          <w:top w:val="single" w:sz="6" w:space="0" w:color="D6A800"/>
          <w:left w:val="single" w:sz="6" w:space="0" w:color="D6A800"/>
          <w:bottom w:val="single" w:sz="6" w:space="0" w:color="D6A800"/>
          <w:right w:val="single" w:sz="6" w:space="0" w:color="D6A800"/>
          <w:insideH w:val="single" w:sz="6" w:space="0" w:color="D6A800"/>
          <w:insideV w:val="single" w:sz="6" w:space="0" w:color="D6A800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66655" w14:paraId="2E5AAA90" w14:textId="77777777">
        <w:tc>
          <w:tcPr>
            <w:tcW w:w="9360" w:type="dxa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702C28" w14:textId="77777777" w:rsidR="00D66655" w:rsidRDefault="00BB4E1A">
            <w:pPr>
              <w:spacing w:before="40" w:after="40" w:line="276" w:lineRule="auto"/>
            </w:pPr>
            <w:r>
              <w:rPr>
                <w:b/>
                <w:color w:val="17365D"/>
                <w:sz w:val="21"/>
              </w:rPr>
              <w:t xml:space="preserve">Date format: </w:t>
            </w:r>
            <w:r>
              <w:rPr>
                <w:color w:val="17365D"/>
                <w:sz w:val="21"/>
              </w:rPr>
              <w:t xml:space="preserve">Use an unambiguous ISO 8601 date-time, including a time-zone offset where relevant. The API model is a .NET </w:t>
            </w:r>
            <w:proofErr w:type="spellStart"/>
            <w:r>
              <w:rPr>
                <w:color w:val="17365D"/>
                <w:sz w:val="21"/>
              </w:rPr>
              <w:t>DateTime</w:t>
            </w:r>
            <w:proofErr w:type="spellEnd"/>
            <w:r>
              <w:rPr>
                <w:color w:val="17365D"/>
                <w:sz w:val="21"/>
              </w:rPr>
              <w:t xml:space="preserve"> and the current controller does not impose a narrower published format.</w:t>
            </w:r>
          </w:p>
        </w:tc>
      </w:tr>
    </w:tbl>
    <w:p w14:paraId="674E1A58" w14:textId="77777777" w:rsidR="00D66655" w:rsidRDefault="00D66655">
      <w:pPr>
        <w:spacing w:after="40"/>
      </w:pPr>
    </w:p>
    <w:p w14:paraId="3A559F79" w14:textId="77777777" w:rsidR="00D66655" w:rsidRDefault="00BB4E1A">
      <w:r>
        <w:t xml:space="preserve">If neither </w:t>
      </w:r>
      <w:proofErr w:type="spellStart"/>
      <w:r>
        <w:t>PageNumber</w:t>
      </w:r>
      <w:proofErr w:type="spellEnd"/>
      <w:r>
        <w:t xml:space="preserve"> nor </w:t>
      </w:r>
      <w:proofErr w:type="spellStart"/>
      <w:r>
        <w:t>PageSize</w:t>
      </w:r>
      <w:proofErr w:type="spellEnd"/>
      <w:r>
        <w:t xml:space="preserve"> is supplied, the current implementation does not page the result set. Consumers should still stream the NDJSON response rather than buffering it in memory.</w:t>
      </w:r>
    </w:p>
    <w:p w14:paraId="01D3C851" w14:textId="77777777" w:rsidR="00D66655" w:rsidRDefault="00BB4E1A">
      <w:pPr>
        <w:pStyle w:val="Heading1"/>
      </w:pPr>
      <w:r>
        <w:t>3. Response envelope</w:t>
      </w:r>
    </w:p>
    <w:tbl>
      <w:tblPr>
        <w:tblW w:w="9360" w:type="dxa"/>
        <w:tblInd w:w="120" w:type="dxa"/>
        <w:tblBorders>
          <w:top w:val="single" w:sz="4" w:space="0" w:color="B8C4D1"/>
          <w:left w:val="single" w:sz="4" w:space="0" w:color="B8C4D1"/>
          <w:bottom w:val="single" w:sz="4" w:space="0" w:color="B8C4D1"/>
          <w:right w:val="single" w:sz="4" w:space="0" w:color="B8C4D1"/>
          <w:insideH w:val="single" w:sz="4" w:space="0" w:color="B8C4D1"/>
          <w:insideV w:val="single" w:sz="4" w:space="0" w:color="B8C4D1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300"/>
        <w:gridCol w:w="1150"/>
        <w:gridCol w:w="4860"/>
      </w:tblGrid>
      <w:tr w:rsidR="00D66655" w14:paraId="3255956B" w14:textId="77777777">
        <w:trPr>
          <w:tblHeader/>
        </w:trPr>
        <w:tc>
          <w:tcPr>
            <w:tcW w:w="20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8795C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JSON / query property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47F2A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Type</w:t>
            </w:r>
          </w:p>
        </w:tc>
        <w:tc>
          <w:tcPr>
            <w:tcW w:w="1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F3657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May be absent / null</w:t>
            </w:r>
          </w:p>
        </w:tc>
        <w:tc>
          <w:tcPr>
            <w:tcW w:w="4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47767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 xml:space="preserve">Meaning and </w:t>
            </w:r>
            <w:proofErr w:type="spellStart"/>
            <w:r>
              <w:rPr>
                <w:b/>
                <w:color w:val="17365D"/>
                <w:sz w:val="19"/>
              </w:rPr>
              <w:t>behaviour</w:t>
            </w:r>
            <w:proofErr w:type="spellEnd"/>
          </w:p>
        </w:tc>
      </w:tr>
      <w:tr w:rsidR="00D66655" w14:paraId="2DFDB7AF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51EC09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ErrorMessage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8D7A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61F53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 - omitted when null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C7E14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Human-readable validation or no-results message. On a normal provider line this property is omitted.</w:t>
            </w:r>
          </w:p>
        </w:tc>
      </w:tr>
      <w:tr w:rsidR="00D66655" w14:paraId="62A63834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7C760F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MatchingProviderRecords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A1436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array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631B7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No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DE1A5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Provider records carried by this NDJSON line. A successful data line currently contains one provider; an error line contains an empty array.</w:t>
            </w:r>
          </w:p>
        </w:tc>
      </w:tr>
    </w:tbl>
    <w:p w14:paraId="1DC71040" w14:textId="77777777" w:rsidR="00D66655" w:rsidRDefault="00D66655">
      <w:pPr>
        <w:spacing w:after="40"/>
      </w:pPr>
    </w:p>
    <w:p w14:paraId="78C731E0" w14:textId="77777777" w:rsidR="00D66655" w:rsidRDefault="00BB4E1A">
      <w:pPr>
        <w:pStyle w:val="Heading1"/>
      </w:pPr>
      <w:r>
        <w:lastRenderedPageBreak/>
        <w:t>4. Provider record properties</w:t>
      </w:r>
    </w:p>
    <w:tbl>
      <w:tblPr>
        <w:tblW w:w="9360" w:type="dxa"/>
        <w:tblInd w:w="120" w:type="dxa"/>
        <w:tblBorders>
          <w:top w:val="single" w:sz="4" w:space="0" w:color="B8C4D1"/>
          <w:left w:val="single" w:sz="4" w:space="0" w:color="B8C4D1"/>
          <w:bottom w:val="single" w:sz="4" w:space="0" w:color="B8C4D1"/>
          <w:right w:val="single" w:sz="4" w:space="0" w:color="B8C4D1"/>
          <w:insideH w:val="single" w:sz="4" w:space="0" w:color="B8C4D1"/>
          <w:insideV w:val="single" w:sz="4" w:space="0" w:color="B8C4D1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300"/>
        <w:gridCol w:w="1150"/>
        <w:gridCol w:w="4860"/>
      </w:tblGrid>
      <w:tr w:rsidR="00D66655" w14:paraId="30775D92" w14:textId="77777777">
        <w:trPr>
          <w:tblHeader/>
        </w:trPr>
        <w:tc>
          <w:tcPr>
            <w:tcW w:w="20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15B49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JSON / query property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7AB34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Type</w:t>
            </w:r>
          </w:p>
        </w:tc>
        <w:tc>
          <w:tcPr>
            <w:tcW w:w="1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FBFC1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May be absent / null</w:t>
            </w:r>
          </w:p>
        </w:tc>
        <w:tc>
          <w:tcPr>
            <w:tcW w:w="4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C5575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 xml:space="preserve">Meaning and </w:t>
            </w:r>
            <w:proofErr w:type="spellStart"/>
            <w:r>
              <w:rPr>
                <w:b/>
                <w:color w:val="17365D"/>
                <w:sz w:val="19"/>
              </w:rPr>
              <w:t>behaviour</w:t>
            </w:r>
            <w:proofErr w:type="spellEnd"/>
          </w:p>
        </w:tc>
      </w:tr>
      <w:tr w:rsidR="00D66655" w14:paraId="591FD09E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4D6B60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UKPRN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1D2AB4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BF35D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Data-dependent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40490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United Kingdom Provider Reference Number. Although numeric in the source database, it is serialized as a JSON string.</w:t>
            </w:r>
          </w:p>
        </w:tc>
      </w:tr>
      <w:tr w:rsidR="00D66655" w14:paraId="39FDCF01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3221A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ProviderName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901E15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DECEEA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Data-dependent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4C532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Provider's legal name.</w:t>
            </w:r>
          </w:p>
        </w:tc>
      </w:tr>
      <w:tr w:rsidR="00D66655" w14:paraId="019AB666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FB29E9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ProviderStatus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3B39A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DDA42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Data-dependent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FB027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Normalized status. Current output values are active or deactivated.</w:t>
            </w:r>
          </w:p>
        </w:tc>
      </w:tr>
      <w:tr w:rsidR="00D66655" w14:paraId="36293866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5423C0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VerificationDate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EC352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date-time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0B5B5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07C54F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Date and time at which the provider was verified.</w:t>
            </w:r>
          </w:p>
        </w:tc>
      </w:tr>
      <w:tr w:rsidR="00D66655" w14:paraId="62BF172D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56C95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LastUpdated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036D90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date-time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8F1A90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AB35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Latest created/modified timestamp across the provider, address, contact, trading-name, verification-source and verification-note records.</w:t>
            </w:r>
          </w:p>
        </w:tc>
      </w:tr>
      <w:tr w:rsidR="00D66655" w14:paraId="1E3CBFB1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E8FBE1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ICOReference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13BB1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DE8E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BD30F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ICO registration/reference field. Present in the contract but not populated by the current export mapping; currently expected to serialize as null. Business definition to be confirmed.</w:t>
            </w:r>
          </w:p>
        </w:tc>
      </w:tr>
      <w:tr w:rsidR="00D66655" w14:paraId="31EA3A43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92A998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SoleTrader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0D9D9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sz w:val="18"/>
              </w:rPr>
              <w:t>boolean</w:t>
            </w:r>
            <w:proofErr w:type="spellEnd"/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324B6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4562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Indicates whether the provider is a sole trader. Present in the contract but not populated by the current export mapping; currently expected to serialize as null.</w:t>
            </w:r>
          </w:p>
        </w:tc>
      </w:tr>
      <w:tr w:rsidR="00D66655" w14:paraId="49DC1770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C9EE3E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LegalAddress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56218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object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0F495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3DC02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Most recently recorded active legal address (an active address that is not marked as a trading address).</w:t>
            </w:r>
          </w:p>
        </w:tc>
      </w:tr>
      <w:tr w:rsidR="00D66655" w14:paraId="2D437E09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7BEDF2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TradingAddresses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64109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array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DE3D9D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No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EE7D23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Active trading addresses for the provider. An empty array is returned when none exist.</w:t>
            </w:r>
          </w:p>
        </w:tc>
      </w:tr>
      <w:tr w:rsidR="00D66655" w14:paraId="29BCE4DD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46DC57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PrimaryContact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FAA8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object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CF9D8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9AB4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Most recently recorded active contact marked as primary.</w:t>
            </w:r>
          </w:p>
        </w:tc>
      </w:tr>
      <w:tr w:rsidR="00D66655" w14:paraId="3D2FE0CA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4C7DA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ProviderAliases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93E0A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array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1EDE3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No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05CAB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Non-deleted trading names/aliases. Duplicate names are removed case-insensitively after trimming; the most recently updated instance is retained.</w:t>
            </w:r>
          </w:p>
        </w:tc>
      </w:tr>
      <w:tr w:rsidR="00D66655" w14:paraId="6F387933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CF88F6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VerificationDetails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62E9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array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54B6B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No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AFA12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Verification sources associated with the provider. An empty array is returned when none exist.</w:t>
            </w:r>
          </w:p>
        </w:tc>
      </w:tr>
    </w:tbl>
    <w:p w14:paraId="648E929C" w14:textId="77777777" w:rsidR="00D66655" w:rsidRDefault="00D66655">
      <w:pPr>
        <w:spacing w:after="40"/>
      </w:pPr>
    </w:p>
    <w:p w14:paraId="4C9B58E4" w14:textId="77777777" w:rsidR="00D66655" w:rsidRDefault="00BB4E1A">
      <w:pPr>
        <w:pStyle w:val="Heading1"/>
      </w:pPr>
      <w:r>
        <w:lastRenderedPageBreak/>
        <w:t>5. Address properties</w:t>
      </w:r>
    </w:p>
    <w:tbl>
      <w:tblPr>
        <w:tblW w:w="9360" w:type="dxa"/>
        <w:tblInd w:w="120" w:type="dxa"/>
        <w:tblBorders>
          <w:top w:val="single" w:sz="4" w:space="0" w:color="B8C4D1"/>
          <w:left w:val="single" w:sz="4" w:space="0" w:color="B8C4D1"/>
          <w:bottom w:val="single" w:sz="4" w:space="0" w:color="B8C4D1"/>
          <w:right w:val="single" w:sz="4" w:space="0" w:color="B8C4D1"/>
          <w:insideH w:val="single" w:sz="4" w:space="0" w:color="B8C4D1"/>
          <w:insideV w:val="single" w:sz="4" w:space="0" w:color="B8C4D1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300"/>
        <w:gridCol w:w="1150"/>
        <w:gridCol w:w="4860"/>
      </w:tblGrid>
      <w:tr w:rsidR="00D66655" w14:paraId="7E64F697" w14:textId="77777777">
        <w:trPr>
          <w:tblHeader/>
        </w:trPr>
        <w:tc>
          <w:tcPr>
            <w:tcW w:w="20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E0415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JSON / query property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F90FD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Type</w:t>
            </w:r>
          </w:p>
        </w:tc>
        <w:tc>
          <w:tcPr>
            <w:tcW w:w="1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A2163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May be absent / null</w:t>
            </w:r>
          </w:p>
        </w:tc>
        <w:tc>
          <w:tcPr>
            <w:tcW w:w="4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6FA6F6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 xml:space="preserve">Meaning and </w:t>
            </w:r>
            <w:proofErr w:type="spellStart"/>
            <w:r>
              <w:rPr>
                <w:b/>
                <w:color w:val="17365D"/>
                <w:sz w:val="19"/>
              </w:rPr>
              <w:t>behaviour</w:t>
            </w:r>
            <w:proofErr w:type="spellEnd"/>
          </w:p>
        </w:tc>
      </w:tr>
      <w:tr w:rsidR="00D66655" w14:paraId="709484D0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550D26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AddressType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E61BE3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885F7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Data-dependent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855E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 xml:space="preserve">Address classification set by the export: Legal for </w:t>
            </w:r>
            <w:proofErr w:type="spellStart"/>
            <w:r>
              <w:rPr>
                <w:sz w:val="18"/>
              </w:rPr>
              <w:t>LegalAddress</w:t>
            </w:r>
            <w:proofErr w:type="spellEnd"/>
            <w:r>
              <w:rPr>
                <w:sz w:val="18"/>
              </w:rPr>
              <w:t xml:space="preserve"> or Trading for an item in </w:t>
            </w:r>
            <w:proofErr w:type="spellStart"/>
            <w:r>
              <w:rPr>
                <w:sz w:val="18"/>
              </w:rPr>
              <w:t>TradingAddresses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D66655" w14:paraId="6F36E5FF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B8101C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Address1</w:t>
            </w:r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EAF0F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E7E5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6253D4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First address line.</w:t>
            </w:r>
          </w:p>
        </w:tc>
      </w:tr>
      <w:tr w:rsidR="00D66655" w14:paraId="78E263D0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25CC0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Address2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4D07FE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3877BD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646AF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Second address line.</w:t>
            </w:r>
          </w:p>
        </w:tc>
      </w:tr>
      <w:tr w:rsidR="00D66655" w14:paraId="4BAC7009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1C2444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Address3</w:t>
            </w:r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8085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5B273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ABB785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Third address line.</w:t>
            </w:r>
          </w:p>
        </w:tc>
      </w:tr>
      <w:tr w:rsidR="00D66655" w14:paraId="2EDFBCBC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52F9E3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Address4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95387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6489F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CC8C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Fourth address line.</w:t>
            </w:r>
          </w:p>
        </w:tc>
      </w:tr>
      <w:tr w:rsidR="00D66655" w14:paraId="6947813D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8398F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Town</w:t>
            </w:r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504CE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63538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246BC7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Postal town or locality.</w:t>
            </w:r>
          </w:p>
        </w:tc>
      </w:tr>
      <w:tr w:rsidR="00D66655" w14:paraId="2B6F8598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5FA17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County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84B00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22893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0B66B2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County or equivalent administrative area.</w:t>
            </w:r>
          </w:p>
        </w:tc>
      </w:tr>
      <w:tr w:rsidR="00D66655" w14:paraId="4A73FDD4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64E445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Postcode</w:t>
            </w:r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612EA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091EB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AC853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 xml:space="preserve">Postal code. Note the JSON spelling Postcode; the internal C# property is </w:t>
            </w:r>
            <w:proofErr w:type="spellStart"/>
            <w:r>
              <w:rPr>
                <w:sz w:val="18"/>
              </w:rPr>
              <w:t>PostCode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5EDD9A83" w14:textId="77777777" w:rsidR="00D66655" w:rsidRDefault="00D66655">
      <w:pPr>
        <w:spacing w:after="40"/>
      </w:pPr>
    </w:p>
    <w:p w14:paraId="767D6E06" w14:textId="77777777" w:rsidR="00D66655" w:rsidRDefault="00BB4E1A">
      <w:pPr>
        <w:pStyle w:val="Heading1"/>
      </w:pPr>
      <w:r>
        <w:t>6. Primary contact properties</w:t>
      </w:r>
    </w:p>
    <w:p w14:paraId="44F2E599" w14:textId="77777777" w:rsidR="00D66655" w:rsidRDefault="00BB4E1A">
      <w:pPr>
        <w:pStyle w:val="Heading2"/>
      </w:pPr>
      <w:proofErr w:type="spellStart"/>
      <w:r>
        <w:t>ContactPersonalDetails</w:t>
      </w:r>
      <w:proofErr w:type="spellEnd"/>
    </w:p>
    <w:tbl>
      <w:tblPr>
        <w:tblW w:w="9360" w:type="dxa"/>
        <w:tblInd w:w="120" w:type="dxa"/>
        <w:tblBorders>
          <w:top w:val="single" w:sz="4" w:space="0" w:color="B8C4D1"/>
          <w:left w:val="single" w:sz="4" w:space="0" w:color="B8C4D1"/>
          <w:bottom w:val="single" w:sz="4" w:space="0" w:color="B8C4D1"/>
          <w:right w:val="single" w:sz="4" w:space="0" w:color="B8C4D1"/>
          <w:insideH w:val="single" w:sz="4" w:space="0" w:color="B8C4D1"/>
          <w:insideV w:val="single" w:sz="4" w:space="0" w:color="B8C4D1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300"/>
        <w:gridCol w:w="1150"/>
        <w:gridCol w:w="4860"/>
      </w:tblGrid>
      <w:tr w:rsidR="00D66655" w14:paraId="0F09C7F7" w14:textId="77777777">
        <w:trPr>
          <w:tblHeader/>
        </w:trPr>
        <w:tc>
          <w:tcPr>
            <w:tcW w:w="20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EFD84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JSON / query property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0901D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Type</w:t>
            </w:r>
          </w:p>
        </w:tc>
        <w:tc>
          <w:tcPr>
            <w:tcW w:w="1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5763D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May be absent / null</w:t>
            </w:r>
          </w:p>
        </w:tc>
        <w:tc>
          <w:tcPr>
            <w:tcW w:w="4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5C37F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 xml:space="preserve">Meaning and </w:t>
            </w:r>
            <w:proofErr w:type="spellStart"/>
            <w:r>
              <w:rPr>
                <w:b/>
                <w:color w:val="17365D"/>
                <w:sz w:val="19"/>
              </w:rPr>
              <w:t>behaviour</w:t>
            </w:r>
            <w:proofErr w:type="spellEnd"/>
          </w:p>
        </w:tc>
      </w:tr>
      <w:tr w:rsidR="00D66655" w14:paraId="310411D0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906A2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PersonNameTitle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90154B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DD108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92A9A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Contact's title or honorific, for example Dr or Ms.</w:t>
            </w:r>
          </w:p>
        </w:tc>
      </w:tr>
      <w:tr w:rsidR="00D66655" w14:paraId="35294383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2C376D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PersonGivenName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7026D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04E16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48AD33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Contact's given or first name.</w:t>
            </w:r>
          </w:p>
        </w:tc>
      </w:tr>
      <w:tr w:rsidR="00D66655" w14:paraId="3ED67CB1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FC518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PersonFamilyName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08EEA6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85AB4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C83BB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Contact's family or last name.</w:t>
            </w:r>
          </w:p>
        </w:tc>
      </w:tr>
    </w:tbl>
    <w:p w14:paraId="457A7163" w14:textId="77777777" w:rsidR="00D66655" w:rsidRDefault="00D66655">
      <w:pPr>
        <w:spacing w:after="40"/>
      </w:pPr>
    </w:p>
    <w:p w14:paraId="055CA9B3" w14:textId="77777777" w:rsidR="00D66655" w:rsidRDefault="00BB4E1A">
      <w:pPr>
        <w:pStyle w:val="Heading2"/>
      </w:pPr>
      <w:proofErr w:type="spellStart"/>
      <w:r>
        <w:t>ProviderContact</w:t>
      </w:r>
      <w:proofErr w:type="spellEnd"/>
    </w:p>
    <w:tbl>
      <w:tblPr>
        <w:tblW w:w="9360" w:type="dxa"/>
        <w:tblInd w:w="120" w:type="dxa"/>
        <w:tblBorders>
          <w:top w:val="single" w:sz="4" w:space="0" w:color="B8C4D1"/>
          <w:left w:val="single" w:sz="4" w:space="0" w:color="B8C4D1"/>
          <w:bottom w:val="single" w:sz="4" w:space="0" w:color="B8C4D1"/>
          <w:right w:val="single" w:sz="4" w:space="0" w:color="B8C4D1"/>
          <w:insideH w:val="single" w:sz="4" w:space="0" w:color="B8C4D1"/>
          <w:insideV w:val="single" w:sz="4" w:space="0" w:color="B8C4D1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300"/>
        <w:gridCol w:w="1150"/>
        <w:gridCol w:w="4860"/>
      </w:tblGrid>
      <w:tr w:rsidR="00D66655" w14:paraId="73056292" w14:textId="77777777">
        <w:trPr>
          <w:tblHeader/>
        </w:trPr>
        <w:tc>
          <w:tcPr>
            <w:tcW w:w="20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E6FD7C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JSON / query property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976680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Type</w:t>
            </w:r>
          </w:p>
        </w:tc>
        <w:tc>
          <w:tcPr>
            <w:tcW w:w="1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3F7EB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May be absent / null</w:t>
            </w:r>
          </w:p>
        </w:tc>
        <w:tc>
          <w:tcPr>
            <w:tcW w:w="4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8ACDCA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 xml:space="preserve">Meaning and </w:t>
            </w:r>
            <w:proofErr w:type="spellStart"/>
            <w:r>
              <w:rPr>
                <w:b/>
                <w:color w:val="17365D"/>
                <w:sz w:val="19"/>
              </w:rPr>
              <w:t>behaviour</w:t>
            </w:r>
            <w:proofErr w:type="spellEnd"/>
          </w:p>
        </w:tc>
      </w:tr>
      <w:tr w:rsidR="00D66655" w14:paraId="6DA73D2A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370FA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lastRenderedPageBreak/>
              <w:t>ContactPersonalDetails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31FD1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object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62B46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Data-dependent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76FBD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Name details for the primary contact.</w:t>
            </w:r>
          </w:p>
        </w:tc>
      </w:tr>
      <w:tr w:rsidR="00D66655" w14:paraId="0AAE009F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E275F5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ContactRole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42207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2A4135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45FDA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Role or job description recorded for the contact.</w:t>
            </w:r>
          </w:p>
        </w:tc>
      </w:tr>
      <w:tr w:rsidR="00D66655" w14:paraId="4DF22199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A7FBE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ContactTelephone1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E38DC4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267B4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113384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Primary telephone number. Leading and trailing whitespace is removed by the export query.</w:t>
            </w:r>
          </w:p>
        </w:tc>
      </w:tr>
      <w:tr w:rsidR="00D66655" w14:paraId="7B21B5FE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FD1D5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ContactTelephone2</w:t>
            </w:r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21BDC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98C1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0860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Secondary telephone number. Leading and trailing whitespace is removed by the export query.</w:t>
            </w:r>
          </w:p>
        </w:tc>
      </w:tr>
      <w:tr w:rsidR="00D66655" w14:paraId="22F439D3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FC51D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ContactEmail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9BC7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0977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4EC550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Contact email address.</w:t>
            </w:r>
          </w:p>
        </w:tc>
      </w:tr>
      <w:tr w:rsidR="00D66655" w14:paraId="02C93CA7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5B0A22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Url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A0607D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286B6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No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6ABC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Contact/provider website address. The current export returns an empty string when the source value is null.</w:t>
            </w:r>
          </w:p>
        </w:tc>
      </w:tr>
    </w:tbl>
    <w:p w14:paraId="7D288517" w14:textId="77777777" w:rsidR="00D66655" w:rsidRDefault="00D66655">
      <w:pPr>
        <w:spacing w:after="40"/>
      </w:pPr>
    </w:p>
    <w:p w14:paraId="1686CCEE" w14:textId="77777777" w:rsidR="00D66655" w:rsidRDefault="00BB4E1A">
      <w:pPr>
        <w:pStyle w:val="Heading1"/>
      </w:pPr>
      <w:r>
        <w:t>7. Alias and verification properties</w:t>
      </w:r>
    </w:p>
    <w:p w14:paraId="4C707D88" w14:textId="77777777" w:rsidR="00D66655" w:rsidRDefault="00BB4E1A">
      <w:pPr>
        <w:pStyle w:val="Heading2"/>
      </w:pPr>
      <w:proofErr w:type="spellStart"/>
      <w:r>
        <w:t>TradingName</w:t>
      </w:r>
      <w:proofErr w:type="spellEnd"/>
    </w:p>
    <w:tbl>
      <w:tblPr>
        <w:tblW w:w="9360" w:type="dxa"/>
        <w:tblInd w:w="120" w:type="dxa"/>
        <w:tblBorders>
          <w:top w:val="single" w:sz="4" w:space="0" w:color="B8C4D1"/>
          <w:left w:val="single" w:sz="4" w:space="0" w:color="B8C4D1"/>
          <w:bottom w:val="single" w:sz="4" w:space="0" w:color="B8C4D1"/>
          <w:right w:val="single" w:sz="4" w:space="0" w:color="B8C4D1"/>
          <w:insideH w:val="single" w:sz="4" w:space="0" w:color="B8C4D1"/>
          <w:insideV w:val="single" w:sz="4" w:space="0" w:color="B8C4D1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300"/>
        <w:gridCol w:w="1150"/>
        <w:gridCol w:w="4860"/>
      </w:tblGrid>
      <w:tr w:rsidR="00D66655" w14:paraId="1F55A3B4" w14:textId="77777777">
        <w:trPr>
          <w:tblHeader/>
        </w:trPr>
        <w:tc>
          <w:tcPr>
            <w:tcW w:w="20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8CB7A8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JSON / query property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E5510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Type</w:t>
            </w:r>
          </w:p>
        </w:tc>
        <w:tc>
          <w:tcPr>
            <w:tcW w:w="1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22706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May be absent / null</w:t>
            </w:r>
          </w:p>
        </w:tc>
        <w:tc>
          <w:tcPr>
            <w:tcW w:w="4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FCD59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 xml:space="preserve">Meaning and </w:t>
            </w:r>
            <w:proofErr w:type="spellStart"/>
            <w:r>
              <w:rPr>
                <w:b/>
                <w:color w:val="17365D"/>
                <w:sz w:val="19"/>
              </w:rPr>
              <w:t>behaviour</w:t>
            </w:r>
            <w:proofErr w:type="spellEnd"/>
          </w:p>
        </w:tc>
      </w:tr>
      <w:tr w:rsidR="00D66655" w14:paraId="4AA4CEB8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5F819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Name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BBAA67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50AA8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Data-dependent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6B5AF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Trading name or alias used by the provider.</w:t>
            </w:r>
          </w:p>
        </w:tc>
      </w:tr>
    </w:tbl>
    <w:p w14:paraId="2F9B4202" w14:textId="77777777" w:rsidR="00D66655" w:rsidRDefault="00D66655">
      <w:pPr>
        <w:spacing w:after="40"/>
      </w:pPr>
    </w:p>
    <w:p w14:paraId="72402668" w14:textId="77777777" w:rsidR="00D66655" w:rsidRDefault="00BB4E1A">
      <w:pPr>
        <w:pStyle w:val="Heading2"/>
      </w:pPr>
      <w:proofErr w:type="spellStart"/>
      <w:r>
        <w:t>VerificationDetails</w:t>
      </w:r>
      <w:proofErr w:type="spellEnd"/>
    </w:p>
    <w:tbl>
      <w:tblPr>
        <w:tblW w:w="9360" w:type="dxa"/>
        <w:tblInd w:w="120" w:type="dxa"/>
        <w:tblBorders>
          <w:top w:val="single" w:sz="4" w:space="0" w:color="B8C4D1"/>
          <w:left w:val="single" w:sz="4" w:space="0" w:color="B8C4D1"/>
          <w:bottom w:val="single" w:sz="4" w:space="0" w:color="B8C4D1"/>
          <w:right w:val="single" w:sz="4" w:space="0" w:color="B8C4D1"/>
          <w:insideH w:val="single" w:sz="4" w:space="0" w:color="B8C4D1"/>
          <w:insideV w:val="single" w:sz="4" w:space="0" w:color="B8C4D1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300"/>
        <w:gridCol w:w="1150"/>
        <w:gridCol w:w="4860"/>
      </w:tblGrid>
      <w:tr w:rsidR="00D66655" w14:paraId="3D5AF9F2" w14:textId="77777777">
        <w:trPr>
          <w:tblHeader/>
        </w:trPr>
        <w:tc>
          <w:tcPr>
            <w:tcW w:w="20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E6243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JSON / query property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C6F32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Type</w:t>
            </w:r>
          </w:p>
        </w:tc>
        <w:tc>
          <w:tcPr>
            <w:tcW w:w="1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2963F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May be absent / null</w:t>
            </w:r>
          </w:p>
        </w:tc>
        <w:tc>
          <w:tcPr>
            <w:tcW w:w="4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ADADC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 xml:space="preserve">Meaning and </w:t>
            </w:r>
            <w:proofErr w:type="spellStart"/>
            <w:r>
              <w:rPr>
                <w:b/>
                <w:color w:val="17365D"/>
                <w:sz w:val="19"/>
              </w:rPr>
              <w:t>behaviour</w:t>
            </w:r>
            <w:proofErr w:type="spellEnd"/>
          </w:p>
        </w:tc>
      </w:tr>
      <w:tr w:rsidR="00D66655" w14:paraId="069767CB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39274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VerificationAuthority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6484D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909BD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7A090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Name of the authority or source used to verify the provider, for example Companies House.</w:t>
            </w:r>
          </w:p>
        </w:tc>
      </w:tr>
      <w:tr w:rsidR="00D66655" w14:paraId="6B51CCE7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75820D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VerificationID</w:t>
            </w:r>
            <w:proofErr w:type="spellEnd"/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0B2C7A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string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6129F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Yes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5307C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Identifier supplied by the verification authority.</w:t>
            </w:r>
          </w:p>
        </w:tc>
      </w:tr>
      <w:tr w:rsidR="00D66655" w14:paraId="1FD9E805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E9B2D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b/>
                <w:color w:val="17365D"/>
                <w:sz w:val="18"/>
              </w:rPr>
              <w:t>PrimaryVerificationSource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03DE7E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sz w:val="18"/>
              </w:rPr>
              <w:t>boolean</w:t>
            </w:r>
            <w:proofErr w:type="spellEnd"/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B7D1D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No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B863E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True when this entry is the provider's primary verification source; otherwise false.</w:t>
            </w:r>
          </w:p>
        </w:tc>
      </w:tr>
    </w:tbl>
    <w:p w14:paraId="05A6C616" w14:textId="77777777" w:rsidR="00D66655" w:rsidRDefault="00D66655">
      <w:pPr>
        <w:spacing w:after="40"/>
      </w:pPr>
    </w:p>
    <w:p w14:paraId="6A09EB4B" w14:textId="77777777" w:rsidR="00D66655" w:rsidRDefault="00BB4E1A">
      <w:pPr>
        <w:pStyle w:val="Heading1"/>
      </w:pPr>
      <w:r>
        <w:lastRenderedPageBreak/>
        <w:t>8. Example NDJSON line</w:t>
      </w:r>
    </w:p>
    <w:p w14:paraId="19948A05" w14:textId="77777777" w:rsidR="00D66655" w:rsidRDefault="00BB4E1A">
      <w:r>
        <w:t>The following is formatted across several lines for readability. In an actual NDJSON response, the object is emitted on one line followed by a newline.</w:t>
      </w:r>
    </w:p>
    <w:tbl>
      <w:tblPr>
        <w:tblW w:w="9360" w:type="dxa"/>
        <w:tblInd w:w="12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66655" w14:paraId="24278911" w14:textId="77777777">
        <w:tc>
          <w:tcPr>
            <w:tcW w:w="93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7F9943" w14:textId="77777777" w:rsidR="00D66655" w:rsidRDefault="00BB4E1A">
            <w:pPr>
              <w:spacing w:before="60" w:after="60" w:line="240" w:lineRule="auto"/>
            </w:pPr>
            <w:r>
              <w:rPr>
                <w:rFonts w:ascii="Consolas" w:hAnsi="Consolas"/>
                <w:color w:val="263238"/>
                <w:sz w:val="16"/>
              </w:rPr>
              <w:t>{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MatchingProviderRecords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[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{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"UKPRN": "10000001",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ProviderName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"Example Learning Ltd",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ProviderStatus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"active",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VerificationDate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"2026-04-30T00:00:00",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LastUpdated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"2026-05-20T09:15:00",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ICOReference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null,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SoleTrader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null,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LegalAddress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{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AddressType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"Legal", "Address1": "1 Example Street",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  "Address2": null, "Address3": null, "Address4": null,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  "Town": "London", "County": null, "Postcode": "SW1A 1AA"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},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TradingAddresses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[],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PrimaryContact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null,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ProviderAliases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[],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VerificationDetails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[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  {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VerificationAuthority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"Companies House",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   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VerificationID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"12345678", "</w:t>
            </w:r>
            <w:proofErr w:type="spellStart"/>
            <w:r>
              <w:rPr>
                <w:rFonts w:ascii="Consolas" w:hAnsi="Consolas"/>
                <w:color w:val="263238"/>
                <w:sz w:val="16"/>
              </w:rPr>
              <w:t>PrimaryVerificationSource</w:t>
            </w:r>
            <w:proofErr w:type="spellEnd"/>
            <w:r>
              <w:rPr>
                <w:rFonts w:ascii="Consolas" w:hAnsi="Consolas"/>
                <w:color w:val="263238"/>
                <w:sz w:val="16"/>
              </w:rPr>
              <w:t>": true }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  ]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  }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 xml:space="preserve">  ]</w:t>
            </w:r>
            <w:r>
              <w:br/>
            </w:r>
            <w:r>
              <w:rPr>
                <w:rFonts w:ascii="Consolas" w:hAnsi="Consolas"/>
                <w:color w:val="263238"/>
                <w:sz w:val="16"/>
              </w:rPr>
              <w:t>}</w:t>
            </w:r>
          </w:p>
        </w:tc>
      </w:tr>
    </w:tbl>
    <w:p w14:paraId="1BC2100B" w14:textId="77777777" w:rsidR="00D66655" w:rsidRDefault="00D66655">
      <w:pPr>
        <w:spacing w:after="40"/>
      </w:pPr>
    </w:p>
    <w:p w14:paraId="7EEE38AE" w14:textId="77777777" w:rsidR="00D66655" w:rsidRDefault="00BB4E1A">
      <w:pPr>
        <w:pStyle w:val="Heading1"/>
      </w:pPr>
      <w:r>
        <w:t>9. Error messages</w:t>
      </w:r>
    </w:p>
    <w:tbl>
      <w:tblPr>
        <w:tblW w:w="9360" w:type="dxa"/>
        <w:tblInd w:w="120" w:type="dxa"/>
        <w:tblBorders>
          <w:top w:val="single" w:sz="4" w:space="0" w:color="B8C4D1"/>
          <w:left w:val="single" w:sz="4" w:space="0" w:color="B8C4D1"/>
          <w:bottom w:val="single" w:sz="4" w:space="0" w:color="B8C4D1"/>
          <w:right w:val="single" w:sz="4" w:space="0" w:color="B8C4D1"/>
          <w:insideH w:val="single" w:sz="4" w:space="0" w:color="B8C4D1"/>
          <w:insideV w:val="single" w:sz="4" w:space="0" w:color="B8C4D1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300"/>
        <w:gridCol w:w="1150"/>
        <w:gridCol w:w="4860"/>
      </w:tblGrid>
      <w:tr w:rsidR="00D66655" w14:paraId="1BEE943D" w14:textId="77777777">
        <w:trPr>
          <w:tblHeader/>
        </w:trPr>
        <w:tc>
          <w:tcPr>
            <w:tcW w:w="20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15E61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JSON / query property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E69C3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Type</w:t>
            </w:r>
          </w:p>
        </w:tc>
        <w:tc>
          <w:tcPr>
            <w:tcW w:w="1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7C0BFF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>May be absent / null</w:t>
            </w:r>
          </w:p>
        </w:tc>
        <w:tc>
          <w:tcPr>
            <w:tcW w:w="4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50B49" w14:textId="77777777" w:rsidR="00D66655" w:rsidRDefault="00BB4E1A">
            <w:pPr>
              <w:spacing w:before="40" w:after="40"/>
            </w:pPr>
            <w:r>
              <w:rPr>
                <w:b/>
                <w:color w:val="17365D"/>
                <w:sz w:val="19"/>
              </w:rPr>
              <w:t xml:space="preserve">Meaning and </w:t>
            </w:r>
            <w:proofErr w:type="spellStart"/>
            <w:r>
              <w:rPr>
                <w:b/>
                <w:color w:val="17365D"/>
                <w:sz w:val="19"/>
              </w:rPr>
              <w:t>behaviour</w:t>
            </w:r>
            <w:proofErr w:type="spellEnd"/>
          </w:p>
        </w:tc>
      </w:tr>
      <w:tr w:rsidR="00D66655" w14:paraId="4A9CA282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B99BCA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Missing value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A4DA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message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0EAA3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N/A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563E3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You must provide a value for parameters in your request</w:t>
            </w:r>
          </w:p>
        </w:tc>
      </w:tr>
      <w:tr w:rsidR="00D66655" w14:paraId="2A671E1C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1344B8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Unknown/invalid parameter</w:t>
            </w:r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02B7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message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098B3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N/A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7ED966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The parameters you have supplied are incorrect</w:t>
            </w:r>
          </w:p>
        </w:tc>
      </w:tr>
      <w:tr w:rsidR="00D66655" w14:paraId="21BBC1AA" w14:textId="77777777">
        <w:tc>
          <w:tcPr>
            <w:tcW w:w="20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ADBFB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 xml:space="preserve">Invalid </w:t>
            </w:r>
            <w:proofErr w:type="spellStart"/>
            <w:r>
              <w:rPr>
                <w:b/>
                <w:color w:val="17365D"/>
                <w:sz w:val="18"/>
              </w:rPr>
              <w:t>UKPRNStatus</w:t>
            </w:r>
            <w:proofErr w:type="spellEnd"/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614C9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message</w:t>
            </w:r>
          </w:p>
        </w:tc>
        <w:tc>
          <w:tcPr>
            <w:tcW w:w="1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82C60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N/A</w:t>
            </w:r>
          </w:p>
        </w:tc>
        <w:tc>
          <w:tcPr>
            <w:tcW w:w="48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B320C" w14:textId="77777777" w:rsidR="00D66655" w:rsidRDefault="00BB4E1A">
            <w:pPr>
              <w:spacing w:before="20" w:after="20" w:line="259" w:lineRule="auto"/>
            </w:pPr>
            <w:proofErr w:type="spellStart"/>
            <w:r>
              <w:rPr>
                <w:sz w:val="18"/>
              </w:rPr>
              <w:t>UKPRNStatus</w:t>
            </w:r>
            <w:proofErr w:type="spellEnd"/>
            <w:r>
              <w:rPr>
                <w:sz w:val="18"/>
              </w:rPr>
              <w:t xml:space="preserve"> must be one of the accepted values: active, deactivated</w:t>
            </w:r>
          </w:p>
        </w:tc>
      </w:tr>
      <w:tr w:rsidR="00D66655" w14:paraId="1D4C745F" w14:textId="77777777">
        <w:tc>
          <w:tcPr>
            <w:tcW w:w="20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015F4A" w14:textId="77777777" w:rsidR="00D66655" w:rsidRDefault="00BB4E1A">
            <w:pPr>
              <w:spacing w:before="20" w:after="20" w:line="259" w:lineRule="auto"/>
            </w:pPr>
            <w:r>
              <w:rPr>
                <w:b/>
                <w:color w:val="17365D"/>
                <w:sz w:val="18"/>
              </w:rPr>
              <w:t>No matching results</w:t>
            </w:r>
          </w:p>
        </w:tc>
        <w:tc>
          <w:tcPr>
            <w:tcW w:w="130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B16D21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message</w:t>
            </w:r>
          </w:p>
        </w:tc>
        <w:tc>
          <w:tcPr>
            <w:tcW w:w="115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45D43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N/A</w:t>
            </w:r>
          </w:p>
        </w:tc>
        <w:tc>
          <w:tcPr>
            <w:tcW w:w="4860" w:type="dxa"/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A97C0" w14:textId="77777777" w:rsidR="00D66655" w:rsidRDefault="00BB4E1A">
            <w:pPr>
              <w:spacing w:before="20" w:after="20" w:line="259" w:lineRule="auto"/>
            </w:pPr>
            <w:r>
              <w:rPr>
                <w:sz w:val="18"/>
              </w:rPr>
              <w:t>No results returned, amend your selection criteria</w:t>
            </w:r>
          </w:p>
        </w:tc>
      </w:tr>
      <w:tr w:rsidR="00D66655" w14:paraId="352897B9" w14:textId="77777777">
        <w:tblPrEx>
          <w:tblBorders>
            <w:top w:val="single" w:sz="6" w:space="0" w:color="D6A800"/>
            <w:left w:val="single" w:sz="6" w:space="0" w:color="D6A800"/>
            <w:bottom w:val="single" w:sz="6" w:space="0" w:color="D6A800"/>
            <w:right w:val="single" w:sz="6" w:space="0" w:color="D6A800"/>
            <w:insideH w:val="single" w:sz="6" w:space="0" w:color="D6A800"/>
            <w:insideV w:val="single" w:sz="6" w:space="0" w:color="D6A800"/>
          </w:tblBorders>
        </w:tblPrEx>
        <w:tc>
          <w:tcPr>
            <w:tcW w:w="9360" w:type="dxa"/>
            <w:gridSpan w:val="4"/>
            <w:shd w:val="clear" w:color="auto" w:fill="FFF4C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36F381" w14:textId="77777777" w:rsidR="00D66655" w:rsidRDefault="00BB4E1A">
            <w:pPr>
              <w:spacing w:before="40" w:after="40" w:line="276" w:lineRule="auto"/>
            </w:pPr>
            <w:r>
              <w:rPr>
                <w:b/>
                <w:color w:val="17365D"/>
                <w:sz w:val="21"/>
              </w:rPr>
              <w:t xml:space="preserve">Current error </w:t>
            </w:r>
            <w:proofErr w:type="spellStart"/>
            <w:r>
              <w:rPr>
                <w:b/>
                <w:color w:val="17365D"/>
                <w:sz w:val="21"/>
              </w:rPr>
              <w:t>behaviour</w:t>
            </w:r>
            <w:proofErr w:type="spellEnd"/>
            <w:r>
              <w:rPr>
                <w:b/>
                <w:color w:val="17365D"/>
                <w:sz w:val="21"/>
              </w:rPr>
              <w:t xml:space="preserve">: </w:t>
            </w:r>
            <w:r>
              <w:rPr>
                <w:color w:val="17365D"/>
                <w:sz w:val="21"/>
              </w:rPr>
              <w:t xml:space="preserve">These messages are written as NDJSON response objects. The controller does not currently set a non-success HTTP status for validation or no-results cases, so consumers should inspect </w:t>
            </w:r>
            <w:proofErr w:type="spellStart"/>
            <w:r>
              <w:rPr>
                <w:color w:val="17365D"/>
                <w:sz w:val="21"/>
              </w:rPr>
              <w:t>ErrorMessage</w:t>
            </w:r>
            <w:proofErr w:type="spellEnd"/>
            <w:r>
              <w:rPr>
                <w:color w:val="17365D"/>
                <w:sz w:val="21"/>
              </w:rPr>
              <w:t xml:space="preserve"> as well as the HTTP response.</w:t>
            </w:r>
          </w:p>
        </w:tc>
      </w:tr>
    </w:tbl>
    <w:p w14:paraId="7151516C" w14:textId="77777777" w:rsidR="00D66655" w:rsidRDefault="00D66655">
      <w:pPr>
        <w:spacing w:after="40"/>
      </w:pPr>
    </w:p>
    <w:sectPr w:rsidR="00D66655" w:rsidSect="000346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3DEF8" w14:textId="77777777" w:rsidR="00FB3A54" w:rsidRDefault="00FB3A54">
      <w:pPr>
        <w:spacing w:after="0" w:line="240" w:lineRule="auto"/>
      </w:pPr>
      <w:r>
        <w:separator/>
      </w:r>
    </w:p>
  </w:endnote>
  <w:endnote w:type="continuationSeparator" w:id="0">
    <w:p w14:paraId="51F1926A" w14:textId="77777777" w:rsidR="00FB3A54" w:rsidRDefault="00FB3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80306" w14:textId="475AE655" w:rsidR="00905963" w:rsidRDefault="009059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54327B8" wp14:editId="07F637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0865" cy="403860"/>
              <wp:effectExtent l="0" t="0" r="635" b="0"/>
              <wp:wrapNone/>
              <wp:docPr id="246340385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E1B4B6E-95BA-414C-8D54-997A7C8044B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C13B61" w14:textId="2C0FD78C" w:rsidR="00905963" w:rsidRPr="00905963" w:rsidRDefault="00905963" w:rsidP="009059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90596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4327B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4.95pt;height:31.8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" filled="f" stroked="f">
              <v:textbox style="mso-fit-shape-to-text:t" inset="0,0,0,15pt">
                <w:txbxContent>
                  <w:p w14:paraId="4CC13B61" w14:textId="2C0FD78C" w:rsidR="00905963" w:rsidRPr="00905963" w:rsidRDefault="00905963" w:rsidP="009059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905963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05230" w14:textId="757CD00E" w:rsidR="00D66655" w:rsidRDefault="00905963">
    <w:pPr>
      <w:pStyle w:val="Footer"/>
      <w:jc w:val="right"/>
    </w:pPr>
    <w:r>
      <w:rPr>
        <w:noProof/>
        <w:color w:val="667085"/>
        <w:sz w:val="18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0469774" wp14:editId="092B8B05">
              <wp:simplePos x="914400" y="9468952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0865" cy="403860"/>
              <wp:effectExtent l="0" t="0" r="635" b="0"/>
              <wp:wrapNone/>
              <wp:docPr id="1492945572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56C991A-8CDD-4503-9D94-C4C038E31E4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2233AD" w14:textId="3025607F" w:rsidR="00905963" w:rsidRPr="00905963" w:rsidRDefault="00905963" w:rsidP="009059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90596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6977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4.95pt;height:31.8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" filled="f" stroked="f">
              <v:textbox style="mso-fit-shape-to-text:t" inset="0,0,0,15pt">
                <w:txbxContent>
                  <w:p w14:paraId="792233AD" w14:textId="3025607F" w:rsidR="00905963" w:rsidRPr="00905963" w:rsidRDefault="00905963" w:rsidP="009059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905963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color w:val="667085"/>
        <w:sz w:val="18"/>
      </w:rPr>
      <w:t xml:space="preserve">Page </w:t>
    </w:r>
    <w:r>
      <w:rPr>
        <w:color w:val="667085"/>
        <w:sz w:val="18"/>
      </w:rPr>
      <w:fldChar w:fldCharType="begin"/>
    </w:r>
    <w:r>
      <w:rPr>
        <w:color w:val="667085"/>
        <w:sz w:val="18"/>
      </w:rPr>
      <w:instrText xml:space="preserve"> PAGE </w:instrText>
    </w:r>
    <w:r>
      <w:rPr>
        <w:color w:val="667085"/>
        <w:sz w:val="18"/>
      </w:rPr>
      <w:fldChar w:fldCharType="separate"/>
    </w:r>
    <w:r>
      <w:rPr>
        <w:color w:val="667085"/>
        <w:sz w:val="18"/>
      </w:rPr>
      <w:t>1</w:t>
    </w:r>
    <w:r>
      <w:rPr>
        <w:color w:val="667085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82326" w14:textId="4401B4E1" w:rsidR="00905963" w:rsidRDefault="009059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084EDCA" wp14:editId="074B57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0865" cy="403860"/>
              <wp:effectExtent l="0" t="0" r="635" b="0"/>
              <wp:wrapNone/>
              <wp:docPr id="1338004682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B9ED2B5-7277-4CC6-B2D6-04A7BEFDCA2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D1268" w14:textId="46D7DA26" w:rsidR="00905963" w:rsidRPr="00905963" w:rsidRDefault="00905963" w:rsidP="009059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90596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4EDC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4.95pt;height:31.8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" filled="f" stroked="f">
              <v:textbox style="mso-fit-shape-to-text:t" inset="0,0,0,15pt">
                <w:txbxContent>
                  <w:p w14:paraId="0A9D1268" w14:textId="46D7DA26" w:rsidR="00905963" w:rsidRPr="00905963" w:rsidRDefault="00905963" w:rsidP="009059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905963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FB364" w14:textId="77777777" w:rsidR="00FB3A54" w:rsidRDefault="00FB3A54">
      <w:pPr>
        <w:spacing w:after="0" w:line="240" w:lineRule="auto"/>
      </w:pPr>
      <w:r>
        <w:separator/>
      </w:r>
    </w:p>
  </w:footnote>
  <w:footnote w:type="continuationSeparator" w:id="0">
    <w:p w14:paraId="0385A638" w14:textId="77777777" w:rsidR="00FB3A54" w:rsidRDefault="00FB3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F0E13" w14:textId="0F205E59" w:rsidR="00905963" w:rsidRDefault="0090596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7D03CFE" wp14:editId="6ADF43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403860"/>
              <wp:effectExtent l="0" t="0" r="635" b="15240"/>
              <wp:wrapNone/>
              <wp:docPr id="235143137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BA4AF08-5F11-4B9B-AD51-8ED3CACF5D4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AC0654" w14:textId="7C7BB0A2" w:rsidR="00905963" w:rsidRPr="00905963" w:rsidRDefault="00905963" w:rsidP="009059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90596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D03C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4.95pt;height:31.8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" filled="f" stroked="f">
              <v:textbox style="mso-fit-shape-to-text:t" inset="0,15pt,0,0">
                <w:txbxContent>
                  <w:p w14:paraId="62AC0654" w14:textId="7C7BB0A2" w:rsidR="00905963" w:rsidRPr="00905963" w:rsidRDefault="00905963" w:rsidP="009059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905963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5D2E8" w14:textId="46BDAAC9" w:rsidR="00D66655" w:rsidRDefault="00905963">
    <w:pPr>
      <w:pStyle w:val="Header"/>
    </w:pPr>
    <w:r>
      <w:rPr>
        <w:b/>
        <w:noProof/>
        <w:color w:val="667085"/>
        <w:sz w:val="18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4DACB2" wp14:editId="234442EA">
              <wp:simplePos x="914400" y="453421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403860"/>
              <wp:effectExtent l="0" t="0" r="635" b="15240"/>
              <wp:wrapNone/>
              <wp:docPr id="537415192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E3722B2-2A01-42A1-B239-783782D9110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AD6B72" w14:textId="1DFFC976" w:rsidR="00905963" w:rsidRPr="00905963" w:rsidRDefault="00905963" w:rsidP="009059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90596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4DACB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4.95pt;height:31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" filled="f" stroked="f">
              <v:textbox style="mso-fit-shape-to-text:t" inset="0,15pt,0,0">
                <w:txbxContent>
                  <w:p w14:paraId="3EAD6B72" w14:textId="1DFFC976" w:rsidR="00905963" w:rsidRPr="00905963" w:rsidRDefault="00905963" w:rsidP="009059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905963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/>
        <w:color w:val="667085"/>
        <w:sz w:val="18"/>
      </w:rPr>
      <w:t>UKPIMS Integration API  |  Property reference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43F9F" w14:textId="7014C1E7" w:rsidR="00905963" w:rsidRDefault="0090596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75F9FD8" wp14:editId="10D8899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403860"/>
              <wp:effectExtent l="0" t="0" r="635" b="15240"/>
              <wp:wrapNone/>
              <wp:docPr id="415412068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7D8BCD7-2E1A-4FDC-9B8E-19460FC4973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8D7B4B" w14:textId="7BBFA1E4" w:rsidR="00905963" w:rsidRPr="00905963" w:rsidRDefault="00905963" w:rsidP="009059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90596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5F9F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4.95pt;height:31.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" filled="f" stroked="f">
              <v:textbox style="mso-fit-shape-to-text:t" inset="0,15pt,0,0">
                <w:txbxContent>
                  <w:p w14:paraId="118D7B4B" w14:textId="7BBFA1E4" w:rsidR="00905963" w:rsidRPr="00905963" w:rsidRDefault="00905963" w:rsidP="009059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905963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3862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4702218">
    <w:abstractNumId w:val="5"/>
  </w:num>
  <w:num w:numId="2" w16cid:durableId="1916862906">
    <w:abstractNumId w:val="6"/>
  </w:num>
  <w:num w:numId="3" w16cid:durableId="2091807880">
    <w:abstractNumId w:val="7"/>
  </w:num>
  <w:num w:numId="4" w16cid:durableId="454101530">
    <w:abstractNumId w:val="1"/>
  </w:num>
  <w:num w:numId="5" w16cid:durableId="635182175">
    <w:abstractNumId w:val="2"/>
  </w:num>
  <w:num w:numId="6" w16cid:durableId="691615928">
    <w:abstractNumId w:val="3"/>
  </w:num>
  <w:num w:numId="7" w16cid:durableId="716128084">
    <w:abstractNumId w:val="8"/>
  </w:num>
  <w:num w:numId="8" w16cid:durableId="763115341">
    <w:abstractNumId w:val="4"/>
  </w:num>
  <w:num w:numId="9" w16cid:durableId="91366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0641"/>
    <w:rsid w:val="0028770E"/>
    <w:rsid w:val="0029639D"/>
    <w:rsid w:val="00326F90"/>
    <w:rsid w:val="0048505D"/>
    <w:rsid w:val="004A38E1"/>
    <w:rsid w:val="00706C8C"/>
    <w:rsid w:val="008B115B"/>
    <w:rsid w:val="00905963"/>
    <w:rsid w:val="00930622"/>
    <w:rsid w:val="00AA1D8D"/>
    <w:rsid w:val="00B47730"/>
    <w:rsid w:val="00BB4E1A"/>
    <w:rsid w:val="00CB0664"/>
    <w:rsid w:val="00D23D89"/>
    <w:rsid w:val="00D66655"/>
    <w:rsid w:val="00DB1509"/>
    <w:rsid w:val="00FA6A10"/>
    <w:rsid w:val="00FB3A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F3C15FC-E642-4C25-87DB-5B454A6D8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60"/>
    </w:pPr>
    <w:rPr>
      <w:rFonts w:asciiTheme="majorHAnsi" w:eastAsiaTheme="majorEastAsia" w:hAnsiTheme="majorHAnsi" w:cstheme="majorBidi"/>
      <w:i/>
      <w:iCs/>
      <w:color w:val="66708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C017155A9234FAE8CBCCC4BCB7C84" ma:contentTypeVersion="20" ma:contentTypeDescription="Create a new document." ma:contentTypeScope="" ma:versionID="cd8cabbaa7a6592971d5d1734542c205">
  <xsd:schema xmlns:xsd="http://www.w3.org/2001/XMLSchema" xmlns:xs="http://www.w3.org/2001/XMLSchema" xmlns:p="http://schemas.microsoft.com/office/2006/metadata/properties" xmlns:ns1="http://schemas.microsoft.com/sharepoint/v3" xmlns:ns2="cadde8ca-1215-4ed4-a87e-729ffa037766" xmlns:ns3="d4948bdb-afe2-4f66-a97f-35d61cc472bb" xmlns:ns4="8c566321-f672-4e06-a901-b5e72b4c4357" targetNamespace="http://schemas.microsoft.com/office/2006/metadata/properties" ma:root="true" ma:fieldsID="885e249b651d87cf8c9ae973cc24cc41" ns1:_="" ns2:_="" ns3:_="" ns4:_="">
    <xsd:import namespace="http://schemas.microsoft.com/sharepoint/v3"/>
    <xsd:import namespace="cadde8ca-1215-4ed4-a87e-729ffa037766"/>
    <xsd:import namespace="d4948bdb-afe2-4f66-a97f-35d61cc472bb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de8ca-1215-4ed4-a87e-729ffa0377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48bdb-afe2-4f66-a97f-35d61cc472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105d5a2-92cd-4a72-b6b5-39f181b6cc7d}" ma:internalName="TaxCatchAll" ma:showField="CatchAllData" ma:web="d4948bdb-afe2-4f66-a97f-35d61cc47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_ip_UnifiedCompliancePolicyUIAction xmlns="http://schemas.microsoft.com/sharepoint/v3" xsi:nil="true"/>
    <lcf76f155ced4ddcb4097134ff3c332f xmlns="cadde8ca-1215-4ed4-a87e-729ffa03776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5FA81A-9A28-48E2-A0FB-C2114CEF8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dde8ca-1215-4ed4-a87e-729ffa037766"/>
    <ds:schemaRef ds:uri="d4948bdb-afe2-4f66-a97f-35d61cc472bb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A6F840-45CB-4339-9DE6-37DC3E004F39}">
  <ds:schemaRefs>
    <ds:schemaRef ds:uri="http://schemas.microsoft.com/office/2006/metadata/properties"/>
    <ds:schemaRef ds:uri="http://schemas.microsoft.com/office/infopath/2007/PartnerControls"/>
    <ds:schemaRef ds:uri="8c566321-f672-4e06-a901-b5e72b4c4357"/>
    <ds:schemaRef ds:uri="http://schemas.microsoft.com/sharepoint/v3"/>
    <ds:schemaRef ds:uri="cadde8ca-1215-4ed4-a87e-729ffa037766"/>
  </ds:schemaRefs>
</ds:datastoreItem>
</file>

<file path=customXml/itemProps3.xml><?xml version="1.0" encoding="utf-8"?>
<ds:datastoreItem xmlns:ds="http://schemas.openxmlformats.org/officeDocument/2006/customXml" ds:itemID="{F714618B-74BF-4AE3-8A79-B6FB315F86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e278828-447b-4aaa-a336-d38da9839a3c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UKPIMS Integration API - Property reference and data dictionary</dc:title>
  <dc:subject>Field-level documentation for GET /api/providers</dc:subject>
  <dc:creator>UKPIMS team</dc:creator>
  <cp:keywords>UKPIMS, API, provider export, data dictionary, NDJSON</cp:keywords>
  <dc:description>Draft generated from the implementation baseline dated 20 July 2026.</dc:description>
  <cp:lastModifiedBy>TIDMAN, Paul</cp:lastModifiedBy>
  <cp:revision>4</cp:revision>
  <dcterms:created xsi:type="dcterms:W3CDTF">2013-12-23T23:15:00Z</dcterms:created>
  <dcterms:modified xsi:type="dcterms:W3CDTF">2026-08-12T12:19:00Z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0x010100D41C017155A9234FAE8CBCCC4BCB7C84</vt:lpwstr>
  </property>
  <property fmtid="{D5CDD505-2E9C-101B-9397-08002B2CF9AE}" pid="3" name="ClassificationContentMarkingHeaderShapeIds">
    <vt:lpwstr>18c2af64,e03ffe1,20084e18</vt:lpwstr>
  </property>
  <property fmtid="{D5CDD505-2E9C-101B-9397-08002B2CF9AE}" pid="4" name="ClassificationContentMarkingHeaderFontProps">
    <vt:lpwstr>#000000,11,Aptos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4fc054ca,eaedb21,58fc8aa4</vt:lpwstr>
  </property>
  <property fmtid="{D5CDD505-2E9C-101B-9397-08002B2CF9AE}" pid="7" name="ClassificationContentMarkingFooterFontProps">
    <vt:lpwstr>#000000,11,Aptos</vt:lpwstr>
  </property>
  <property fmtid="{D5CDD505-2E9C-101B-9397-08002B2CF9AE}" pid="8" name="ClassificationContentMarkingFooterText">
    <vt:lpwstr>OFFICIAL</vt:lpwstr>
  </property>
  <property fmtid="{D5CDD505-2E9C-101B-9397-08002B2CF9AE}" pid="9" name="MediaServiceImageTags">
    <vt:lpwstr/>
  </property>
</Properties>
</file>